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F" w:rsidRPr="005E6E43" w:rsidRDefault="0055068B" w:rsidP="005E6E4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</w:pPr>
      <w:r w:rsidRPr="008A358D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П</w:t>
      </w:r>
      <w:r w:rsidR="00EE70A1" w:rsidRPr="008A358D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р</w:t>
      </w:r>
      <w:r w:rsidRPr="008A358D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ЕСС-РЕЛИЗ</w:t>
      </w:r>
    </w:p>
    <w:p w:rsidR="00C9199F" w:rsidRPr="005E6E43" w:rsidRDefault="008A358D" w:rsidP="00C9199F">
      <w:pPr>
        <w:spacing w:after="0" w:line="240" w:lineRule="auto"/>
        <w:jc w:val="center"/>
        <w:outlineLvl w:val="0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5987" cy="1362075"/>
            <wp:effectExtent l="19050" t="0" r="2363" b="0"/>
            <wp:docPr id="1" name="Рисунок 1" descr="http://4tsg.ru/upload/iblock/f4c/f4c243d243423469c45dd3e3ffe2b3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tsg.ru/upload/iblock/f4c/f4c243d243423469c45dd3e3ffe2b39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37" cy="13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ED" w:rsidRDefault="009D6FED" w:rsidP="005E6E43">
      <w:pPr>
        <w:spacing w:after="0" w:line="240" w:lineRule="auto"/>
        <w:outlineLvl w:val="0"/>
        <w:rPr>
          <w:noProof/>
          <w:lang w:eastAsia="ru-RU"/>
        </w:rPr>
      </w:pPr>
    </w:p>
    <w:p w:rsidR="008A358D" w:rsidRPr="005E6E43" w:rsidRDefault="008A358D" w:rsidP="00C9199F">
      <w:pPr>
        <w:spacing w:after="0" w:line="240" w:lineRule="auto"/>
        <w:jc w:val="center"/>
        <w:outlineLvl w:val="0"/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eastAsia="ru-RU"/>
        </w:rPr>
      </w:pPr>
      <w:r w:rsidRPr="005E6E43"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eastAsia="ru-RU"/>
        </w:rPr>
        <w:t xml:space="preserve">О ПРОВЕДЕНИИ ОБЩЕГО СЛБРАНИЯ СОБСТВЕННИКОВ ПОМЕЩЕНИЙ В МКД В УСЛОВИЯХ РЕАЛИЗАЦИИ МЕР, НАПРАВЛЕННЫХ НА ПРЕДУПРЕЖДЕНИЕ РАСПРОСТРАНЕНИЯ КОРОНАВИРУСНОЙ </w:t>
      </w:r>
    </w:p>
    <w:p w:rsidR="008A358D" w:rsidRPr="005E6E43" w:rsidRDefault="008A358D" w:rsidP="008A358D">
      <w:pPr>
        <w:spacing w:after="0" w:line="240" w:lineRule="auto"/>
        <w:jc w:val="center"/>
        <w:outlineLvl w:val="0"/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eastAsia="ru-RU"/>
        </w:rPr>
      </w:pPr>
      <w:r w:rsidRPr="005E6E43"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eastAsia="ru-RU"/>
        </w:rPr>
        <w:t>ИНФЕКЦИИ (2019-</w:t>
      </w:r>
      <w:r w:rsidRPr="005E6E43"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val="en-US" w:eastAsia="ru-RU"/>
        </w:rPr>
        <w:t>nCoV</w:t>
      </w:r>
      <w:r w:rsidRPr="005E6E43">
        <w:rPr>
          <w:rFonts w:ascii="Bookman Old Style" w:eastAsia="Batang" w:hAnsi="Bookman Old Style"/>
          <w:b/>
          <w:i/>
          <w:noProof/>
          <w:color w:val="FF0000"/>
          <w:sz w:val="28"/>
          <w:szCs w:val="28"/>
          <w:u w:val="single"/>
          <w:lang w:eastAsia="ru-RU"/>
        </w:rPr>
        <w:t>)</w:t>
      </w:r>
    </w:p>
    <w:p w:rsidR="005E6E43" w:rsidRDefault="005E6E43" w:rsidP="008A358D">
      <w:pPr>
        <w:spacing w:after="0" w:line="240" w:lineRule="auto"/>
        <w:jc w:val="center"/>
        <w:outlineLvl w:val="0"/>
        <w:rPr>
          <w:b/>
          <w:i/>
          <w:noProof/>
          <w:color w:val="C00000"/>
          <w:sz w:val="36"/>
          <w:szCs w:val="36"/>
          <w:u w:val="single"/>
          <w:lang w:eastAsia="ru-RU"/>
        </w:rPr>
      </w:pPr>
    </w:p>
    <w:p w:rsidR="008A358D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В связи с распространением на территории Красноярского края новой коронавирусной инфекции, Губернатором Красноярского края принят ряд мер, направленных на предупреждение распространения 2019-nCoV и защиту здоровья граждан.</w:t>
      </w:r>
    </w:p>
    <w:p w:rsidR="008A358D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В соответствии с Указом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(Указ Губернатора № 71-уг) на территории Красноярского края:</w:t>
      </w:r>
    </w:p>
    <w:p w:rsidR="008A358D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Cs w:val="0"/>
          <w:iCs/>
          <w:sz w:val="40"/>
          <w:szCs w:val="40"/>
          <w:bdr w:val="none" w:sz="0" w:space="0" w:color="auto" w:frame="1"/>
        </w:rPr>
        <w:t>·</w:t>
      </w: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с 27.03.2020 по 26.08.2020 – приостановлено проведение мероприятий с очным присутствием граждан (пункт 1 Указа Губернатора № 71-уг в редакции, подлежащей применению до 26.08.2020);</w:t>
      </w:r>
    </w:p>
    <w:p w:rsidR="008A358D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Cs w:val="0"/>
          <w:iCs/>
          <w:sz w:val="40"/>
          <w:szCs w:val="40"/>
          <w:bdr w:val="none" w:sz="0" w:space="0" w:color="auto" w:frame="1"/>
        </w:rPr>
        <w:t>·</w:t>
      </w: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с 27.08.2020 – проведение мероприятий с очным присутствием граждан допускается при условии одновременного нахождения в месте проведения мероприятия не более 200 человек, а также при условии обязательного соблюдения:</w:t>
      </w:r>
    </w:p>
    <w:p w:rsidR="008A358D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в соответствующей части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 превентивных мер, направленных на предупреждение распространения коронавирусной инфекции, вызванной 2019-nCoV (пункт 1.9. Указа Губернатора № 71-уг в редакции Указа Губернатора Красноярского края от 27.08.2020 № 227-уг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подлежащей применению с 27.08.2020). </w:t>
      </w:r>
    </w:p>
    <w:p w:rsidR="005E6E43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16"/>
          <w:szCs w:val="16"/>
          <w:bdr w:val="none" w:sz="0" w:space="0" w:color="auto" w:frame="1"/>
        </w:rPr>
      </w:pPr>
    </w:p>
    <w:p w:rsidR="008A358D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Статьей 44.1 ЖК РФ определены три формы проведения общего собрания собственников:</w:t>
      </w:r>
    </w:p>
    <w:p w:rsidR="008A358D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lastRenderedPageBreak/>
        <w:t xml:space="preserve">-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очное голосование – совместное присутствие собственников помещений дома для обсуждения вопросов повестки дня и принятия решений по вопросам, поставленным на голосование;</w:t>
      </w:r>
    </w:p>
    <w:p w:rsidR="008A358D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-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очно-заочное голосование – очное обсуждение вопросов повестки дня,</w:t>
      </w: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а также оформление решений собственников по вопросам, поставленным</w:t>
      </w: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на голосование, в письменной форме;</w:t>
      </w:r>
    </w:p>
    <w:p w:rsid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-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заочное голосование – путем оформления в письменной форме решений собственников по вопросам, поставленным на голосование. В данном случае опрос и сбор решений проводится посредством поквартирного обхода либо представления решений в назначенное место (например, представительство управляющей организации)). Заочное голосование может проводиться</w:t>
      </w: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с использованием ГИС ЖКХ или иных информационных систем.</w:t>
      </w:r>
    </w:p>
    <w:p w:rsidR="005E6E43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16"/>
          <w:szCs w:val="16"/>
          <w:bdr w:val="none" w:sz="0" w:space="0" w:color="auto" w:frame="1"/>
        </w:rPr>
      </w:pPr>
    </w:p>
    <w:p w:rsidR="005E6E43" w:rsidRPr="005E6E43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Из вышеизложенного следует, что:</w:t>
      </w:r>
    </w:p>
    <w:p w:rsidR="005E6E43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-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в период с 27.03.2020 по 26.08.2020 проведение общего собрания собственников в форме очного, очно-заочного голосования без нарушения положений Указа Губернатора № 71-уг не представлялось возможным в виду того, что общее собрание собственников помещений в многоквартирном доме в форме очного или очно-заочного голосования является массовым мероприятием, подразумевающим совместное присутствие граждан. В указанный период, не нарушая требований Указа Губернатора № 71-уг возможно было провести только общее собрание собственников в форме заочного голосования, в том числе, с использованием ГИС ЖКХ или иных информационных систем;</w:t>
      </w:r>
    </w:p>
    <w:p w:rsid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- </w:t>
      </w:r>
      <w:r w:rsidR="008A358D" w:rsidRPr="005E6E43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в период с 27.08.2020, не нарушая требований Указа Губернатора № 71-уг, возможно провести общее собрание собственников в форме очного или очно-заочного голосования при условии одновременного нахождения в месте проведения мероприятия не более 200 человек и соблюдения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врачей, а также превентивных мер, направленных на предупреждение распространения коронавирусной инфекции, вызванной 2019-nCoV.</w:t>
      </w:r>
    </w:p>
    <w:p w:rsidR="005E6E43" w:rsidRPr="005E6E43" w:rsidRDefault="005E6E43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16"/>
          <w:szCs w:val="16"/>
          <w:bdr w:val="none" w:sz="0" w:space="0" w:color="auto" w:frame="1"/>
        </w:rPr>
      </w:pPr>
    </w:p>
    <w:p w:rsidR="005E6E43" w:rsidRPr="00DF670E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DF670E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За более подробными разъяснениями по указанному вопросу, а также иным вопросам, касающимся сферы ЖКХ, можно обращаться в консультационно-правовой центр Красноярского края по вопросам организации предоставления жилищно-коммунальных услуг населению в рабочие дни с 9.00 до 20.00:</w:t>
      </w:r>
    </w:p>
    <w:p w:rsidR="005E6E43" w:rsidRPr="00DF670E" w:rsidRDefault="008A358D" w:rsidP="005E6E43">
      <w:pPr>
        <w:spacing w:after="0" w:line="240" w:lineRule="auto"/>
        <w:ind w:firstLine="708"/>
        <w:jc w:val="both"/>
        <w:outlineLvl w:val="0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</w:pPr>
      <w:r w:rsidRPr="00DF670E"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по телефонам: 8-800-333-70-07 (звонок по Красноярскому краю бесплатный);</w:t>
      </w:r>
    </w:p>
    <w:p w:rsidR="005E6E43" w:rsidRPr="00DF670E" w:rsidRDefault="008A358D" w:rsidP="00DF670E">
      <w:pPr>
        <w:pStyle w:val="3"/>
        <w:shd w:val="clear" w:color="auto" w:fill="FFFFFF"/>
        <w:spacing w:before="0"/>
        <w:ind w:firstLine="708"/>
        <w:textAlignment w:val="baseline"/>
        <w:rPr>
          <w:rStyle w:val="a7"/>
          <w:rFonts w:ascii="Trebuchet MS" w:hAnsi="Trebuchet MS"/>
          <w:bCs/>
          <w:color w:val="000000"/>
          <w:sz w:val="29"/>
          <w:szCs w:val="29"/>
        </w:rPr>
      </w:pPr>
      <w:r w:rsidRPr="00DF670E">
        <w:rPr>
          <w:rStyle w:val="a7"/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через online-консультант и в рубрике «Вопрос-ответ» на сайте </w:t>
      </w:r>
      <w:hyperlink r:id="rId9" w:history="1">
        <w:r w:rsidR="00DF670E" w:rsidRPr="00DF670E">
          <w:rPr>
            <w:rStyle w:val="aa"/>
            <w:rFonts w:ascii="inherit" w:hAnsi="inherit"/>
            <w:i/>
            <w:iCs/>
            <w:color w:val="0072BB"/>
            <w:sz w:val="29"/>
            <w:szCs w:val="29"/>
            <w:bdr w:val="none" w:sz="0" w:space="0" w:color="auto" w:frame="1"/>
          </w:rPr>
          <w:t>gkh24.ru</w:t>
        </w:r>
      </w:hyperlink>
      <w:r w:rsidRPr="00DF670E">
        <w:rPr>
          <w:rStyle w:val="a7"/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</w:t>
      </w:r>
      <w:r w:rsidR="00DF670E">
        <w:rPr>
          <w:rStyle w:val="a7"/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8A358D" w:rsidRPr="00DF670E" w:rsidRDefault="008A358D" w:rsidP="005E6E4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F670E">
        <w:rPr>
          <w:rStyle w:val="a7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информация предоставлена министерством промышленности, энергетики и ЖКХ</w:t>
      </w:r>
      <w:r w:rsidR="005E6E43" w:rsidRPr="00DF67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A358D" w:rsidRPr="00DF670E" w:rsidSect="005E6E43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64" w:rsidRDefault="00684B64" w:rsidP="00DF670E">
      <w:pPr>
        <w:spacing w:after="0" w:line="240" w:lineRule="auto"/>
      </w:pPr>
      <w:r>
        <w:separator/>
      </w:r>
    </w:p>
  </w:endnote>
  <w:endnote w:type="continuationSeparator" w:id="1">
    <w:p w:rsidR="00684B64" w:rsidRDefault="00684B64" w:rsidP="00DF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64" w:rsidRDefault="00684B64" w:rsidP="00DF670E">
      <w:pPr>
        <w:spacing w:after="0" w:line="240" w:lineRule="auto"/>
      </w:pPr>
      <w:r>
        <w:separator/>
      </w:r>
    </w:p>
  </w:footnote>
  <w:footnote w:type="continuationSeparator" w:id="1">
    <w:p w:rsidR="00684B64" w:rsidRDefault="00684B64" w:rsidP="00DF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E5249"/>
    <w:rsid w:val="00301311"/>
    <w:rsid w:val="003053E4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6E43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84B64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A358D"/>
    <w:rsid w:val="008B09E5"/>
    <w:rsid w:val="008D372C"/>
    <w:rsid w:val="008F1568"/>
    <w:rsid w:val="00935621"/>
    <w:rsid w:val="00953560"/>
    <w:rsid w:val="009553F9"/>
    <w:rsid w:val="00990250"/>
    <w:rsid w:val="00997E05"/>
    <w:rsid w:val="009C0B72"/>
    <w:rsid w:val="009D6FED"/>
    <w:rsid w:val="009F409C"/>
    <w:rsid w:val="00A37B65"/>
    <w:rsid w:val="00A71FAC"/>
    <w:rsid w:val="00A81314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DF670E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3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A3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DF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670E"/>
  </w:style>
  <w:style w:type="paragraph" w:styleId="ae">
    <w:name w:val="footer"/>
    <w:basedOn w:val="a"/>
    <w:link w:val="af"/>
    <w:uiPriority w:val="99"/>
    <w:semiHidden/>
    <w:unhideWhenUsed/>
    <w:rsid w:val="00DF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670E"/>
  </w:style>
  <w:style w:type="character" w:styleId="af0">
    <w:name w:val="FollowedHyperlink"/>
    <w:basedOn w:val="a0"/>
    <w:uiPriority w:val="99"/>
    <w:semiHidden/>
    <w:unhideWhenUsed/>
    <w:rsid w:val="00DF6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5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kh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55</cp:revision>
  <cp:lastPrinted>2020-09-24T04:49:00Z</cp:lastPrinted>
  <dcterms:created xsi:type="dcterms:W3CDTF">2018-09-24T09:07:00Z</dcterms:created>
  <dcterms:modified xsi:type="dcterms:W3CDTF">2020-09-24T04:49:00Z</dcterms:modified>
</cp:coreProperties>
</file>